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2A" w:rsidRDefault="00FC556F" w:rsidP="0060782A">
      <w:pPr>
        <w:jc w:val="right"/>
        <w:rPr>
          <w:i/>
          <w:u w:val="single"/>
        </w:rPr>
      </w:pPr>
      <w:r>
        <w:rPr>
          <w:i/>
          <w:u w:val="single"/>
        </w:rPr>
        <w:t>Nr. 17.778</w:t>
      </w:r>
      <w:r w:rsidR="0060782A">
        <w:rPr>
          <w:i/>
          <w:u w:val="single"/>
        </w:rPr>
        <w:t>/</w:t>
      </w:r>
      <w:r>
        <w:rPr>
          <w:i/>
          <w:u w:val="single"/>
        </w:rPr>
        <w:t>03.12</w:t>
      </w:r>
      <w:r w:rsidR="0060782A">
        <w:rPr>
          <w:i/>
          <w:u w:val="single"/>
        </w:rPr>
        <w:t>.2020</w:t>
      </w:r>
    </w:p>
    <w:p w:rsidR="0060782A" w:rsidRDefault="0060782A" w:rsidP="006078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TABEL NOMINAL</w:t>
      </w:r>
    </w:p>
    <w:p w:rsidR="0060782A" w:rsidRDefault="0060782A" w:rsidP="006078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cu studenții </w:t>
      </w:r>
      <w:r w:rsidRPr="009710C2">
        <w:rPr>
          <w:rFonts w:ascii="Times New Roman" w:hAnsi="Times New Roman"/>
          <w:b/>
          <w:color w:val="2F5496" w:themeColor="accent5" w:themeShade="BF"/>
        </w:rPr>
        <w:t xml:space="preserve">care </w:t>
      </w:r>
      <w:r w:rsidR="009710C2" w:rsidRPr="009710C2">
        <w:rPr>
          <w:rFonts w:ascii="Times New Roman" w:hAnsi="Times New Roman"/>
          <w:b/>
          <w:color w:val="2F5496" w:themeColor="accent5" w:themeShade="BF"/>
        </w:rPr>
        <w:t xml:space="preserve">BENEFICIAZĂ </w:t>
      </w:r>
      <w:r>
        <w:rPr>
          <w:rFonts w:ascii="Times New Roman" w:hAnsi="Times New Roman"/>
          <w:b/>
        </w:rPr>
        <w:t>de BURSĂ SOCIALĂ, conform Ordinului MEN Nr.3392 din 27.02.2017</w:t>
      </w:r>
    </w:p>
    <w:p w:rsidR="0060782A" w:rsidRDefault="0060782A" w:rsidP="006078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și Hotărârii Senatului, Nr. 25/966/23.01.2019, pentru anul universitar 2020-2021</w:t>
      </w:r>
    </w:p>
    <w:p w:rsidR="0031217D" w:rsidRDefault="0031217D" w:rsidP="0060782A"/>
    <w:tbl>
      <w:tblPr>
        <w:tblW w:w="11880" w:type="dxa"/>
        <w:jc w:val="center"/>
        <w:tblLook w:val="04A0" w:firstRow="1" w:lastRow="0" w:firstColumn="1" w:lastColumn="0" w:noHBand="0" w:noVBand="1"/>
      </w:tblPr>
      <w:tblGrid>
        <w:gridCol w:w="630"/>
        <w:gridCol w:w="1096"/>
        <w:gridCol w:w="2414"/>
        <w:gridCol w:w="1170"/>
        <w:gridCol w:w="2340"/>
        <w:gridCol w:w="984"/>
        <w:gridCol w:w="816"/>
        <w:gridCol w:w="2430"/>
      </w:tblGrid>
      <w:tr w:rsidR="00BD6A08" w:rsidRPr="0060782A" w:rsidTr="00BD6A08">
        <w:trPr>
          <w:trHeight w:val="120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Nr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.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crt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Matricol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/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Nr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.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Fisa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inscriere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Facultatea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/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Programul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de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studiu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Anul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de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studiu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Media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anului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anterior 2019-2020/ Media de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admitere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anul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I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întâi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Venitul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/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membru</w:t>
            </w:r>
            <w:proofErr w:type="spellEnd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 xml:space="preserve"> de </w:t>
            </w:r>
            <w:proofErr w:type="spellStart"/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familie</w:t>
            </w:r>
            <w:proofErr w:type="spellEnd"/>
          </w:p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</w:pPr>
            <w:r w:rsidRPr="0060782A">
              <w:rPr>
                <w:rFonts w:ascii="Times New Roman" w:eastAsia="Times New Roman" w:hAnsi="Times New Roman"/>
                <w:b/>
                <w:bCs/>
                <w:color w:val="0000FF"/>
                <w:lang w:val="en-US"/>
              </w:rPr>
              <w:t>OBSERVAȚII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1118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7.97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457.33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ORFAN DE 1 PĂRINTE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6272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662.6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ORFAN DE 1 PĂRINTE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1387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întâi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ORFAN DE 1 PĂRINTE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1121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8.47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CAZ MEDICAL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6157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șase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CAZ MEDICAL</w:t>
            </w:r>
          </w:p>
        </w:tc>
        <w:bookmarkStart w:id="0" w:name="_GoBack"/>
        <w:bookmarkEnd w:id="0"/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6604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CAZ MEDICAL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6493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CAZ MEDICAL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6332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CAZ MEDICAL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6589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CAZ MEDICAL</w:t>
            </w:r>
          </w:p>
        </w:tc>
      </w:tr>
      <w:tr w:rsidR="00BD6A08" w:rsidRPr="0060782A" w:rsidTr="00BD6A08">
        <w:trPr>
          <w:trHeight w:val="600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întâi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7.26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161.66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lastRenderedPageBreak/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1107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7.93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179.38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6412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patru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277.33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6299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336.83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6158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șase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359.77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1117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7.09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407.11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6582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448.66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6373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patru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6445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patru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464.25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19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6135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șase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465.88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6167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șase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471.75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6599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8.76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6405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patru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481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6269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490.5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6268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9.47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490.5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întâi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7.18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509.26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1560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întâi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510.4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lastRenderedPageBreak/>
              <w:t>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1099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517.08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1068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29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1148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565.94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6297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cinci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578.22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31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1153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8.12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592.55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32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6450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IV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patru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598.55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VENITURI REDUSE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33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1155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întâi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7.64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650.11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</w:t>
            </w:r>
            <w:r w:rsidRPr="0060782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0782A">
              <w:rPr>
                <w:rFonts w:ascii="Times New Roman" w:eastAsia="Times New Roman" w:hAnsi="Times New Roman"/>
                <w:lang w:val="en-US"/>
              </w:rPr>
              <w:t>34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1108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TEHNICĂ DENTARĂ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8.36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681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08" w:rsidRPr="0060782A" w:rsidRDefault="00BD6A08" w:rsidP="0060782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</w:t>
            </w:r>
            <w:r w:rsidRPr="0060782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D6A08" w:rsidRPr="0060782A" w:rsidTr="00BD6A08">
        <w:trPr>
          <w:trHeight w:val="499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A08" w:rsidRPr="0060782A" w:rsidRDefault="00BD6A08" w:rsidP="00842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35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08" w:rsidRPr="00842699" w:rsidRDefault="00BD6A08" w:rsidP="008426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6578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08" w:rsidRPr="00842699" w:rsidRDefault="00BD6A08" w:rsidP="00842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MEDICINĂ DENTARĂ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08" w:rsidRPr="00842699" w:rsidRDefault="00BD6A08" w:rsidP="00842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 (</w:t>
            </w:r>
            <w:proofErr w:type="spellStart"/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trei</w:t>
            </w:r>
            <w:proofErr w:type="spellEnd"/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08" w:rsidRPr="00842699" w:rsidRDefault="00BD6A08" w:rsidP="00842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9.21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A08" w:rsidRPr="00842699" w:rsidRDefault="00BD6A08" w:rsidP="00842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716.25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08" w:rsidRPr="00842699" w:rsidRDefault="00BD6A08" w:rsidP="00842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lei/</w:t>
            </w:r>
            <w:proofErr w:type="spellStart"/>
            <w:r w:rsidRPr="0084269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lună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A08" w:rsidRPr="0060782A" w:rsidRDefault="00BD6A08" w:rsidP="008426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0782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VENITURI REDUSE </w:t>
            </w:r>
            <w:r w:rsidRPr="0060782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</w:tbl>
    <w:p w:rsidR="0060782A" w:rsidRDefault="0060782A" w:rsidP="0060782A"/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627D3F" w:rsidTr="00627D3F">
        <w:trPr>
          <w:trHeight w:val="600"/>
        </w:trPr>
        <w:tc>
          <w:tcPr>
            <w:tcW w:w="4770" w:type="dxa"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600"/>
        </w:trPr>
        <w:tc>
          <w:tcPr>
            <w:tcW w:w="4770" w:type="dxa"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750"/>
        </w:trPr>
        <w:tc>
          <w:tcPr>
            <w:tcW w:w="4770" w:type="dxa"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600"/>
        </w:trPr>
        <w:tc>
          <w:tcPr>
            <w:tcW w:w="4770" w:type="dxa"/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627D3F" w:rsidTr="00627D3F">
        <w:trPr>
          <w:trHeight w:val="600"/>
        </w:trPr>
        <w:tc>
          <w:tcPr>
            <w:tcW w:w="4770" w:type="dxa"/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27D3F" w:rsidRDefault="00627D3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627D3F" w:rsidRPr="0060782A" w:rsidRDefault="00627D3F" w:rsidP="0060782A"/>
    <w:sectPr w:rsidR="00627D3F" w:rsidRPr="0060782A" w:rsidSect="00C7776B">
      <w:headerReference w:type="default" r:id="rId7"/>
      <w:footerReference w:type="default" r:id="rId8"/>
      <w:pgSz w:w="16838" w:h="11906" w:orient="landscape"/>
      <w:pgMar w:top="1080" w:right="1440" w:bottom="108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14E" w:rsidRDefault="00FC114E" w:rsidP="00D2536B">
      <w:pPr>
        <w:spacing w:after="0" w:line="240" w:lineRule="auto"/>
      </w:pPr>
      <w:r>
        <w:separator/>
      </w:r>
    </w:p>
  </w:endnote>
  <w:endnote w:type="continuationSeparator" w:id="0">
    <w:p w:rsidR="00FC114E" w:rsidRDefault="00FC114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C7776B" w:rsidRDefault="008C7E40" w:rsidP="005F2B41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C7776B">
      <w:rPr>
        <w:rFonts w:cs="Calibri"/>
        <w:b/>
        <w:color w:val="06234A"/>
        <w:sz w:val="16"/>
        <w:szCs w:val="16"/>
      </w:rPr>
      <w:t>FACULTATEA DE MEDICINĂ DENTARĂ</w:t>
    </w:r>
  </w:p>
  <w:p w:rsidR="008C7E40" w:rsidRPr="00C7776B" w:rsidRDefault="00853E5E" w:rsidP="005F2B41">
    <w:pPr>
      <w:pStyle w:val="Footer"/>
      <w:tabs>
        <w:tab w:val="left" w:pos="4620"/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C7776B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122914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990"/>
    </w:tblGrid>
    <w:tr w:rsidR="00677410" w:rsidRPr="00C7776B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C7776B" w:rsidRDefault="00677410" w:rsidP="005F2B41">
          <w:pPr>
            <w:pStyle w:val="Footer"/>
            <w:ind w:left="-53"/>
            <w:jc w:val="center"/>
            <w:rPr>
              <w:rFonts w:cs="Calibri"/>
              <w:sz w:val="16"/>
              <w:szCs w:val="16"/>
            </w:rPr>
          </w:pPr>
          <w:r w:rsidRPr="00C7776B">
            <w:rPr>
              <w:rFonts w:cs="Calibri"/>
              <w:sz w:val="16"/>
              <w:szCs w:val="16"/>
            </w:rPr>
            <w:t>P-ța Eftimie Murgu, nr. 2, cod 300041, Timișoara, România</w:t>
          </w:r>
        </w:p>
      </w:tc>
    </w:tr>
    <w:tr w:rsidR="00677410" w:rsidRPr="00C7776B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C7776B" w:rsidRDefault="00677410" w:rsidP="005F2B41">
          <w:pPr>
            <w:pStyle w:val="Footer"/>
            <w:jc w:val="center"/>
            <w:rPr>
              <w:rFonts w:cs="Calibri"/>
              <w:sz w:val="16"/>
              <w:szCs w:val="16"/>
            </w:rPr>
          </w:pPr>
          <w:r w:rsidRPr="00C7776B">
            <w:rPr>
              <w:rFonts w:cs="Calibri"/>
              <w:sz w:val="16"/>
              <w:szCs w:val="16"/>
            </w:rPr>
            <w:t>Tel: +40256</w:t>
          </w:r>
          <w:r w:rsidR="00853E5E" w:rsidRPr="00C7776B">
            <w:rPr>
              <w:rFonts w:cs="Calibri"/>
              <w:sz w:val="16"/>
              <w:szCs w:val="16"/>
            </w:rPr>
            <w:t>220480</w:t>
          </w:r>
          <w:r w:rsidRPr="00C7776B">
            <w:rPr>
              <w:rFonts w:cs="Calibri"/>
              <w:sz w:val="16"/>
              <w:szCs w:val="16"/>
            </w:rPr>
            <w:t>; Fax: +40256</w:t>
          </w:r>
          <w:r w:rsidR="00853E5E" w:rsidRPr="00C7776B">
            <w:rPr>
              <w:rFonts w:cs="Calibri"/>
              <w:sz w:val="16"/>
              <w:szCs w:val="16"/>
            </w:rPr>
            <w:t>220480</w:t>
          </w:r>
        </w:p>
      </w:tc>
    </w:tr>
    <w:tr w:rsidR="00677410" w:rsidRPr="00C7776B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C7776B" w:rsidRDefault="00677410" w:rsidP="005F2B41">
          <w:pPr>
            <w:pStyle w:val="Footer"/>
            <w:jc w:val="center"/>
            <w:rPr>
              <w:rFonts w:cs="Calibri"/>
              <w:sz w:val="16"/>
              <w:szCs w:val="16"/>
            </w:rPr>
          </w:pPr>
          <w:r w:rsidRPr="00C7776B">
            <w:rPr>
              <w:rFonts w:cs="Calibri"/>
              <w:sz w:val="16"/>
              <w:szCs w:val="16"/>
            </w:rPr>
            <w:t xml:space="preserve">Email: </w:t>
          </w:r>
          <w:r w:rsidR="00853E5E" w:rsidRPr="00C7776B">
            <w:rPr>
              <w:rFonts w:cs="Calibri"/>
              <w:sz w:val="16"/>
              <w:szCs w:val="16"/>
            </w:rPr>
            <w:t>stoma</w:t>
          </w:r>
          <w:r w:rsidRPr="00C7776B">
            <w:rPr>
              <w:rFonts w:cs="Calibri"/>
              <w:sz w:val="16"/>
              <w:szCs w:val="16"/>
            </w:rPr>
            <w:t>@umft.ro</w:t>
          </w:r>
        </w:p>
      </w:tc>
    </w:tr>
  </w:tbl>
  <w:p w:rsidR="00D2536B" w:rsidRPr="00C7776B" w:rsidRDefault="00853E5E" w:rsidP="005F2B41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6"/>
        <w:szCs w:val="16"/>
      </w:rPr>
    </w:pPr>
    <w:r w:rsidRPr="00C7776B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31418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06446" w:rsidRPr="00C7776B" w:rsidRDefault="00806446" w:rsidP="005F2B41">
    <w:pPr>
      <w:pStyle w:val="Footer"/>
      <w:tabs>
        <w:tab w:val="clear" w:pos="4680"/>
        <w:tab w:val="clear" w:pos="9360"/>
        <w:tab w:val="left" w:pos="4080"/>
      </w:tabs>
      <w:jc w:val="center"/>
      <w:rPr>
        <w:rFonts w:cs="Calibri"/>
        <w:color w:val="06234A"/>
        <w:sz w:val="16"/>
        <w:szCs w:val="16"/>
      </w:rPr>
    </w:pPr>
    <w:r w:rsidRPr="00C7776B">
      <w:rPr>
        <w:rFonts w:cs="Calibri"/>
        <w:color w:val="06234A"/>
        <w:sz w:val="16"/>
        <w:szCs w:val="16"/>
      </w:rPr>
      <w:t>www.umft.ro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14E" w:rsidRDefault="00FC114E" w:rsidP="00D2536B">
      <w:pPr>
        <w:spacing w:after="0" w:line="240" w:lineRule="auto"/>
      </w:pPr>
      <w:r>
        <w:separator/>
      </w:r>
    </w:p>
  </w:footnote>
  <w:footnote w:type="continuationSeparator" w:id="0">
    <w:p w:rsidR="00FC114E" w:rsidRDefault="00FC114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5F2B41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-255602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5F2B41">
    <w:pPr>
      <w:pStyle w:val="Header"/>
      <w:jc w:val="center"/>
    </w:pPr>
  </w:p>
  <w:p w:rsidR="00D2536B" w:rsidRDefault="00D2536B" w:rsidP="005F2B41">
    <w:pPr>
      <w:pStyle w:val="Header"/>
      <w:jc w:val="center"/>
    </w:pPr>
  </w:p>
  <w:p w:rsidR="00531846" w:rsidRDefault="005F2B41" w:rsidP="005F2B41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margin">
            <wp:align>center</wp:align>
          </wp:positionH>
          <wp:positionV relativeFrom="paragraph">
            <wp:posOffset>132025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7D36"/>
    <w:multiLevelType w:val="hybridMultilevel"/>
    <w:tmpl w:val="A284183E"/>
    <w:lvl w:ilvl="0" w:tplc="C1CC2D7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1719D2"/>
    <w:rsid w:val="001875D4"/>
    <w:rsid w:val="001B2071"/>
    <w:rsid w:val="001E34B8"/>
    <w:rsid w:val="00210B8A"/>
    <w:rsid w:val="00292615"/>
    <w:rsid w:val="002F1287"/>
    <w:rsid w:val="002F50CB"/>
    <w:rsid w:val="0031217D"/>
    <w:rsid w:val="00333862"/>
    <w:rsid w:val="00366D36"/>
    <w:rsid w:val="00486488"/>
    <w:rsid w:val="004915CF"/>
    <w:rsid w:val="004A5472"/>
    <w:rsid w:val="004D7E7E"/>
    <w:rsid w:val="00531846"/>
    <w:rsid w:val="005F2B41"/>
    <w:rsid w:val="005F7818"/>
    <w:rsid w:val="0060782A"/>
    <w:rsid w:val="00627D3F"/>
    <w:rsid w:val="00631F67"/>
    <w:rsid w:val="00677410"/>
    <w:rsid w:val="00685BF9"/>
    <w:rsid w:val="006A1CA7"/>
    <w:rsid w:val="00705A04"/>
    <w:rsid w:val="00724657"/>
    <w:rsid w:val="00756E23"/>
    <w:rsid w:val="007B29A5"/>
    <w:rsid w:val="00806446"/>
    <w:rsid w:val="00842699"/>
    <w:rsid w:val="00853E5E"/>
    <w:rsid w:val="00874B53"/>
    <w:rsid w:val="008C7E40"/>
    <w:rsid w:val="009669B9"/>
    <w:rsid w:val="009710C2"/>
    <w:rsid w:val="009B14B8"/>
    <w:rsid w:val="009F4280"/>
    <w:rsid w:val="009F4B93"/>
    <w:rsid w:val="00AB0797"/>
    <w:rsid w:val="00AB1260"/>
    <w:rsid w:val="00BD6A08"/>
    <w:rsid w:val="00BE5CBF"/>
    <w:rsid w:val="00C024FC"/>
    <w:rsid w:val="00C7776B"/>
    <w:rsid w:val="00D07E73"/>
    <w:rsid w:val="00D2536B"/>
    <w:rsid w:val="00D26E43"/>
    <w:rsid w:val="00DC6CEB"/>
    <w:rsid w:val="00E0250C"/>
    <w:rsid w:val="00E86118"/>
    <w:rsid w:val="00EC2646"/>
    <w:rsid w:val="00EE6EBF"/>
    <w:rsid w:val="00F6087F"/>
    <w:rsid w:val="00F84B39"/>
    <w:rsid w:val="00FC114E"/>
    <w:rsid w:val="00FC556F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76B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1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2</cp:revision>
  <cp:lastPrinted>2020-09-25T12:22:00Z</cp:lastPrinted>
  <dcterms:created xsi:type="dcterms:W3CDTF">2020-12-03T13:28:00Z</dcterms:created>
  <dcterms:modified xsi:type="dcterms:W3CDTF">2020-12-03T13:28:00Z</dcterms:modified>
</cp:coreProperties>
</file>