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E" w:rsidRDefault="00DB5D0E" w:rsidP="00DB5D0E">
      <w:pPr>
        <w:autoSpaceDE w:val="0"/>
        <w:autoSpaceDN w:val="0"/>
        <w:adjustRightInd w:val="0"/>
        <w:ind w:left="7080"/>
        <w:jc w:val="both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nr. 2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 am optat pentru efectuarea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</w:t>
      </w:r>
      <w:proofErr w:type="spellStart"/>
      <w:r>
        <w:rPr>
          <w:rFonts w:ascii="Times New Roman" w:hAnsi="Times New Roman"/>
          <w:sz w:val="24"/>
          <w:szCs w:val="24"/>
        </w:rPr>
        <w:t>specialităţi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cuantumul taxei anuale în lei în sumă de .........................lei, aferent efectuării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specialită</w:t>
      </w:r>
      <w:r>
        <w:rPr>
          <w:rFonts w:ascii="Tahoma" w:hAnsi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i, prevăzut în Anexa  </w:t>
      </w:r>
      <w:smartTag w:uri="urn:schemas-microsoft-com:office:smarttags" w:element="PersonName">
        <w:smartTagPr>
          <w:attr w:name="ProductID" w:val="la Ordinul"/>
        </w:smartTagPr>
        <w:r>
          <w:rPr>
            <w:rFonts w:ascii="Times New Roman" w:hAnsi="Times New Roman"/>
            <w:sz w:val="24"/>
            <w:szCs w:val="24"/>
          </w:rPr>
          <w:t>la Ordinul</w:t>
        </w:r>
      </w:smartTag>
      <w:r>
        <w:rPr>
          <w:rFonts w:ascii="Times New Roman" w:hAnsi="Times New Roman"/>
          <w:sz w:val="24"/>
          <w:szCs w:val="24"/>
        </w:rPr>
        <w:t xml:space="preserve"> nr. 973/4592/2010 al ministrului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, cercetării, tineretului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sportului, publicat în Monitorul Oficial al României, Partea I, nr. 552 din 05.08.2010,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nr. 973/4592/2010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</w:t>
      </w:r>
      <w:smartTag w:uri="urn:schemas-microsoft-com:office:smarttags" w:element="PersonName">
        <w:smartTagPr>
          <w:attr w:name="ProductID" w:val="la Direcţia"/>
        </w:smartTagPr>
        <w:r>
          <w:rPr>
            <w:lang w:val="fr-FR"/>
          </w:rPr>
          <w:t xml:space="preserve">la </w:t>
        </w:r>
        <w:proofErr w:type="spellStart"/>
        <w:r>
          <w:rPr>
            <w:lang w:val="fr-FR"/>
          </w:rPr>
          <w:t>Direcţia</w:t>
        </w:r>
      </w:smartTag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Trezorerie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Bucureşti -IBAN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doua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proofErr w:type="gramStart"/>
      <w:r>
        <w:rPr>
          <w:b/>
          <w:lang w:val="fr-FR"/>
        </w:rPr>
        <w:t>.(</w:t>
      </w:r>
      <w:proofErr w:type="gramEnd"/>
      <w:r>
        <w:rPr>
          <w:b/>
          <w:lang w:val="fr-FR"/>
        </w:rPr>
        <w:t xml:space="preserve">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15 </w:t>
      </w:r>
      <w:proofErr w:type="spellStart"/>
      <w:r>
        <w:rPr>
          <w:lang w:val="fr-FR"/>
        </w:rPr>
        <w:t>zile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informez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asupra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oricărei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meu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schimbare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domiciliu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unitate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angajatoare</w:t>
      </w:r>
      <w:proofErr w:type="spellEnd"/>
      <w:r>
        <w:rPr>
          <w:lang w:val="fr-FR"/>
        </w:rPr>
        <w:t>, etc.)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p w:rsidR="008F3187" w:rsidRDefault="008F3187">
      <w:bookmarkStart w:id="0" w:name="_GoBack"/>
      <w:bookmarkEnd w:id="0"/>
    </w:p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09"/>
    <w:rsid w:val="008F3187"/>
    <w:rsid w:val="00B01009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875F-4A02-477D-B5A3-951C9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2018-09-24T13:01:00Z</dcterms:created>
  <dcterms:modified xsi:type="dcterms:W3CDTF">2018-09-24T13:02:00Z</dcterms:modified>
</cp:coreProperties>
</file>